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08" w:rsidRPr="00CD2C96" w:rsidRDefault="00360208" w:rsidP="00662B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D2C96">
        <w:rPr>
          <w:rFonts w:ascii="Times New Roman" w:hAnsi="Times New Roman" w:cs="Times New Roman"/>
          <w:b/>
          <w:bCs/>
          <w:sz w:val="28"/>
          <w:szCs w:val="28"/>
        </w:rPr>
        <w:t>Рекомендованный список литературы на лето для 8 класса (с 7 на 8 класс)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27"/>
          <w:szCs w:val="27"/>
        </w:rPr>
        <w:t>Предания «О Пугачеве», «О покорении Сибири Ермаком…».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27"/>
          <w:szCs w:val="27"/>
        </w:rPr>
        <w:t>«Житие Александра Невского», «Шемякин суд».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Д.И. Фонвизин.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«Недоросль».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И.А. Крылов.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«Лягушки, просящие царя».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К.Ф. Рылеев.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«Смерть Ермака».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А.С. Пушкин.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Стихи. «Капитанская дочка», «История Пугачева», «Пиковая дама».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М.Ю. Лермонтов.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«Мцыри».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Н.В. Гоголь.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«Ревизор», «Шинель».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И.С. Тургенев.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«Ася», «Первая любовь».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М.Е. Салтыков – Щедрин.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«История одного города».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Н.С. Лесков.</w:t>
      </w:r>
      <w:r>
        <w:rPr>
          <w:rStyle w:val="apple-converted-space"/>
          <w:rFonts w:ascii="Tahoma" w:hAnsi="Tahoma" w:cs="Tahoma"/>
          <w:color w:val="000000"/>
          <w:sz w:val="27"/>
          <w:szCs w:val="27"/>
          <w:u w:val="single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«Старый гений».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Л.Н. Толстой.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«После бала».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А.П. Чехов.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«О любви».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И.А. Бунин.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«Кавказ».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А.И. Куприн.</w:t>
      </w:r>
      <w:r>
        <w:rPr>
          <w:rStyle w:val="apple-converted-space"/>
          <w:rFonts w:ascii="Tahoma" w:hAnsi="Tahoma" w:cs="Tahoma"/>
          <w:color w:val="000000"/>
          <w:sz w:val="27"/>
          <w:szCs w:val="27"/>
          <w:u w:val="single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«Куст сирени».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А.А. Блок.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Стихи.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С.А. Есенин.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«Пугачев».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И.С. Шмелев.</w:t>
      </w:r>
      <w:r>
        <w:rPr>
          <w:rStyle w:val="apple-converted-space"/>
          <w:rFonts w:ascii="Tahoma" w:hAnsi="Tahoma" w:cs="Tahoma"/>
          <w:color w:val="000000"/>
          <w:sz w:val="27"/>
          <w:szCs w:val="27"/>
          <w:u w:val="single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«Как я стал писателем».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М. Зощенко.</w:t>
      </w:r>
      <w:r>
        <w:rPr>
          <w:rStyle w:val="apple-converted-space"/>
          <w:rFonts w:ascii="Tahoma" w:hAnsi="Tahoma" w:cs="Tahoma"/>
          <w:color w:val="000000"/>
          <w:sz w:val="27"/>
          <w:szCs w:val="27"/>
          <w:u w:val="single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«История болезни».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Тэффи.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«Жизнь и воротник».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М.А. Осоргин.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«Пенсне».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А.Т. Твардовский.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«Василий Теркин».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А.П. Платонов.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«Возвращение».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В.П. Астафьев.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«Фотография, на которой меня нет».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lastRenderedPageBreak/>
        <w:t>У. Шекспир.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«Ромео и Джульетта».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Мольер.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«Мещанин во дворянстве».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Д. Свифт.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«Путешествия Гулливера».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В. Скотт.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«Айвенго».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</w:p>
    <w:p w:rsidR="00662BF8" w:rsidRDefault="00662BF8" w:rsidP="00662BF8">
      <w:pPr>
        <w:pStyle w:val="ab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Дополнительно (по желанию)</w:t>
      </w: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</w:p>
    <w:p w:rsidR="00662BF8" w:rsidRDefault="00662BF8" w:rsidP="00662BF8">
      <w:pPr>
        <w:pStyle w:val="a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Уэллс Г.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"Борьба миров", "Человек-невидимка";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  <w:u w:val="single"/>
        </w:rPr>
        <w:t>Генри О.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"Вождь краснокожих";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  <w:u w:val="single"/>
        </w:rPr>
        <w:t>Гюго В.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"93-й год", "Человек, который смеётся".</w:t>
      </w:r>
    </w:p>
    <w:p w:rsidR="00EA1153" w:rsidRPr="00360208" w:rsidRDefault="00EA1153" w:rsidP="00662BF8">
      <w:pPr>
        <w:spacing w:after="0" w:line="360" w:lineRule="auto"/>
        <w:ind w:firstLine="709"/>
        <w:jc w:val="both"/>
      </w:pPr>
    </w:p>
    <w:sectPr w:rsidR="00EA1153" w:rsidRPr="00360208" w:rsidSect="00A357FC">
      <w:headerReference w:type="default" r:id="rId8"/>
      <w:pgSz w:w="11906" w:h="16838"/>
      <w:pgMar w:top="685" w:right="850" w:bottom="426" w:left="993" w:header="284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3AF" w:rsidRDefault="007103AF" w:rsidP="00EA1153">
      <w:pPr>
        <w:spacing w:after="0" w:line="240" w:lineRule="auto"/>
      </w:pPr>
      <w:r>
        <w:separator/>
      </w:r>
    </w:p>
  </w:endnote>
  <w:endnote w:type="continuationSeparator" w:id="0">
    <w:p w:rsidR="007103AF" w:rsidRDefault="007103AF" w:rsidP="00EA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ITC">
    <w:panose1 w:val="00000000000000000000"/>
    <w:charset w:val="00"/>
    <w:family w:val="roman"/>
    <w:notTrueType/>
    <w:pitch w:val="variable"/>
    <w:sig w:usb0="800002FF" w:usb1="5000204A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3AF" w:rsidRDefault="007103AF" w:rsidP="00EA1153">
      <w:pPr>
        <w:spacing w:after="0" w:line="240" w:lineRule="auto"/>
      </w:pPr>
      <w:r>
        <w:separator/>
      </w:r>
    </w:p>
  </w:footnote>
  <w:footnote w:type="continuationSeparator" w:id="0">
    <w:p w:rsidR="007103AF" w:rsidRDefault="007103AF" w:rsidP="00EA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2D" w:rsidRPr="000D672D" w:rsidRDefault="000D672D" w:rsidP="001F5731">
    <w:pPr>
      <w:pStyle w:val="a6"/>
      <w:tabs>
        <w:tab w:val="clear" w:pos="4677"/>
        <w:tab w:val="clear" w:pos="9355"/>
        <w:tab w:val="left" w:pos="24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110B"/>
    <w:multiLevelType w:val="hybridMultilevel"/>
    <w:tmpl w:val="0F962C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E85918"/>
    <w:multiLevelType w:val="hybridMultilevel"/>
    <w:tmpl w:val="8DCC6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896561"/>
    <w:multiLevelType w:val="hybridMultilevel"/>
    <w:tmpl w:val="2F0C33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857975"/>
    <w:multiLevelType w:val="hybridMultilevel"/>
    <w:tmpl w:val="C5A875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DE6E64"/>
    <w:multiLevelType w:val="hybridMultilevel"/>
    <w:tmpl w:val="6270E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1B15550"/>
    <w:multiLevelType w:val="hybridMultilevel"/>
    <w:tmpl w:val="3718F3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012392"/>
    <w:multiLevelType w:val="hybridMultilevel"/>
    <w:tmpl w:val="8E6E9B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9AB7469"/>
    <w:multiLevelType w:val="multilevel"/>
    <w:tmpl w:val="FA0673EC"/>
    <w:styleLink w:val="a"/>
    <w:lvl w:ilvl="0">
      <w:start w:val="1"/>
      <w:numFmt w:val="bullet"/>
      <w:lvlText w:val=""/>
      <w:lvlJc w:val="left"/>
      <w:pPr>
        <w:ind w:left="1287" w:hanging="360"/>
      </w:pPr>
      <w:rPr>
        <w:rFonts w:ascii="CharterITC" w:hAnsi="CharterITC" w:hint="default"/>
        <w:sz w:val="3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B681ACB"/>
    <w:multiLevelType w:val="hybridMultilevel"/>
    <w:tmpl w:val="3FB2F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14D33E8"/>
    <w:multiLevelType w:val="hybridMultilevel"/>
    <w:tmpl w:val="2CAA05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3EB1CC1"/>
    <w:multiLevelType w:val="hybridMultilevel"/>
    <w:tmpl w:val="985EC6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BC718C7"/>
    <w:multiLevelType w:val="hybridMultilevel"/>
    <w:tmpl w:val="86F866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17768AA"/>
    <w:multiLevelType w:val="hybridMultilevel"/>
    <w:tmpl w:val="3C62E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CDF4A05"/>
    <w:multiLevelType w:val="hybridMultilevel"/>
    <w:tmpl w:val="D6BC81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12"/>
  </w:num>
  <w:num w:numId="7">
    <w:abstractNumId w:val="11"/>
  </w:num>
  <w:num w:numId="8">
    <w:abstractNumId w:val="13"/>
  </w:num>
  <w:num w:numId="9">
    <w:abstractNumId w:val="3"/>
  </w:num>
  <w:num w:numId="10">
    <w:abstractNumId w:val="6"/>
  </w:num>
  <w:num w:numId="11">
    <w:abstractNumId w:val="0"/>
  </w:num>
  <w:num w:numId="12">
    <w:abstractNumId w:val="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9F0"/>
    <w:rsid w:val="000139F0"/>
    <w:rsid w:val="00087BDC"/>
    <w:rsid w:val="000D672D"/>
    <w:rsid w:val="001F5731"/>
    <w:rsid w:val="002748BD"/>
    <w:rsid w:val="003471C0"/>
    <w:rsid w:val="00360208"/>
    <w:rsid w:val="00383E16"/>
    <w:rsid w:val="003F3C01"/>
    <w:rsid w:val="00474AF7"/>
    <w:rsid w:val="00612079"/>
    <w:rsid w:val="006222D3"/>
    <w:rsid w:val="00662BF8"/>
    <w:rsid w:val="007103AF"/>
    <w:rsid w:val="00833A6B"/>
    <w:rsid w:val="00914780"/>
    <w:rsid w:val="009F34E6"/>
    <w:rsid w:val="00A01760"/>
    <w:rsid w:val="00A357FC"/>
    <w:rsid w:val="00A369AE"/>
    <w:rsid w:val="00BF586B"/>
    <w:rsid w:val="00BF6128"/>
    <w:rsid w:val="00CD4C0D"/>
    <w:rsid w:val="00D62224"/>
    <w:rsid w:val="00E97769"/>
    <w:rsid w:val="00EA1153"/>
    <w:rsid w:val="00F02AAC"/>
    <w:rsid w:val="00FC0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33A6B"/>
    <w:pPr>
      <w:spacing w:after="20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писок с маркерами"/>
    <w:basedOn w:val="a3"/>
    <w:uiPriority w:val="99"/>
    <w:rsid w:val="00FC056C"/>
    <w:pPr>
      <w:numPr>
        <w:numId w:val="1"/>
      </w:numPr>
    </w:pPr>
  </w:style>
  <w:style w:type="paragraph" w:styleId="a4">
    <w:name w:val="Balloon Text"/>
    <w:basedOn w:val="a0"/>
    <w:link w:val="a5"/>
    <w:uiPriority w:val="99"/>
    <w:semiHidden/>
    <w:unhideWhenUsed/>
    <w:rsid w:val="0001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139F0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EA1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EA1153"/>
  </w:style>
  <w:style w:type="paragraph" w:styleId="a8">
    <w:name w:val="footer"/>
    <w:basedOn w:val="a0"/>
    <w:link w:val="a9"/>
    <w:uiPriority w:val="99"/>
    <w:unhideWhenUsed/>
    <w:rsid w:val="00EA1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EA1153"/>
  </w:style>
  <w:style w:type="paragraph" w:styleId="aa">
    <w:name w:val="List Paragraph"/>
    <w:basedOn w:val="a0"/>
    <w:uiPriority w:val="34"/>
    <w:qFormat/>
    <w:rsid w:val="00833A6B"/>
    <w:pPr>
      <w:ind w:left="720"/>
      <w:contextualSpacing/>
    </w:pPr>
  </w:style>
  <w:style w:type="paragraph" w:styleId="ab">
    <w:name w:val="Normal (Web)"/>
    <w:basedOn w:val="a0"/>
    <w:uiPriority w:val="99"/>
    <w:semiHidden/>
    <w:unhideWhenUsed/>
    <w:rsid w:val="0066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662B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 Екатерина</dc:creator>
  <cp:lastModifiedBy>Зам-ИТ</cp:lastModifiedBy>
  <cp:revision>4</cp:revision>
  <dcterms:created xsi:type="dcterms:W3CDTF">2015-03-12T16:33:00Z</dcterms:created>
  <dcterms:modified xsi:type="dcterms:W3CDTF">2017-06-13T11:35:00Z</dcterms:modified>
</cp:coreProperties>
</file>