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06" w:rsidRPr="0053052D" w:rsidRDefault="00B95606" w:rsidP="00B95606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52D">
        <w:rPr>
          <w:rFonts w:ascii="Times New Roman" w:hAnsi="Times New Roman" w:cs="Times New Roman"/>
          <w:b/>
          <w:sz w:val="28"/>
          <w:szCs w:val="28"/>
        </w:rPr>
        <w:t>Примерный список литературы для летнего чтения в 11</w:t>
      </w:r>
      <w:r w:rsidRPr="0053052D">
        <w:rPr>
          <w:rFonts w:ascii="Times New Roman" w:hAnsi="Times New Roman" w:cs="Times New Roman"/>
          <w:b/>
          <w:bCs/>
          <w:sz w:val="28"/>
          <w:szCs w:val="28"/>
        </w:rPr>
        <w:t xml:space="preserve"> классе (с 10 на 11 класс)</w:t>
      </w:r>
    </w:p>
    <w:p w:rsidR="00B95606" w:rsidRPr="0053052D" w:rsidRDefault="00B95606" w:rsidP="00B95606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52D">
        <w:rPr>
          <w:rFonts w:ascii="Times New Roman" w:hAnsi="Times New Roman" w:cs="Times New Roman"/>
          <w:b/>
          <w:sz w:val="28"/>
          <w:szCs w:val="28"/>
        </w:rPr>
        <w:t>Обязательная литература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Поэзия «Серебряного Века» (В.Я. Брюсов, К.Д. Бальмонт, Андрей Белый,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Н.С.Гумилёв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,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Северянин и другие)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Лирика А. Ахматовой,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Маяковского, М. Цветаевой, С. Есенина, И. Бунина, Б. Пастернака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Чехов «Человек в футляре», «Крыжовник», «О любви», «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Ионыч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Вишневый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сад», «Чайка»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И.А. Бунин «Антоновские яблоки», «Темные аллеи»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Куприн  «Гранатовый браслет», «Олеся», «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Суламифь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Л.Н.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Андреев «Иуда Искариот»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Горький «Мать», «Старуха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Изергиль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», «На дне»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Блок «Двенадцать»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Есенин «Анна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Снегина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Е. Замятин «Мы»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И. Бабель «Конармия»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 Платонов «Котлован»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М. Шолохов «Тихий Дон»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М.А. Булгаков «Мастер и Маргарита»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Б. Пастернак «Доктор Живаго»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А.Т. Твардовский «Василий Теркин»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А.И.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Солженицин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«Матренин двор», «Один день Ивана Денисовича» 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В.В. Маяковский «Облако в штанах», «Во весь голос»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А.Н. Толстой «Пётр Первый»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А.А. Ахматова «Реквием»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В.П. Астафьев «Царь-рыба»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Ф. Абрамов «Поездка в прошлое»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tabs>
          <w:tab w:val="left" w:pos="3127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 Вампилов «Старший сын»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 «Сашка»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В. Быков «Ч</w:t>
      </w:r>
      <w:r w:rsidR="005138DE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рный обелиск» 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В. Распутин «Прощание </w:t>
      </w:r>
      <w:proofErr w:type="gramStart"/>
      <w:r w:rsidRPr="009D581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Матерой»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Ю. Трифонов «Обмен», «Старик»</w:t>
      </w:r>
    </w:p>
    <w:p w:rsidR="00B95606" w:rsidRPr="009D581B" w:rsidRDefault="00B95606" w:rsidP="00B95606">
      <w:pPr>
        <w:pStyle w:val="aa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Ч. Айтматов «Пегий п</w:t>
      </w:r>
      <w:r w:rsidR="005138DE">
        <w:rPr>
          <w:rFonts w:ascii="Times New Roman" w:eastAsia="Times New Roman" w:hAnsi="Times New Roman" w:cs="Times New Roman"/>
          <w:sz w:val="28"/>
          <w:szCs w:val="28"/>
        </w:rPr>
        <w:t>ё</w:t>
      </w:r>
      <w:bookmarkStart w:id="0" w:name="_GoBack"/>
      <w:bookmarkEnd w:id="0"/>
      <w:r w:rsidRPr="009D581B">
        <w:rPr>
          <w:rFonts w:ascii="Times New Roman" w:eastAsia="Times New Roman" w:hAnsi="Times New Roman" w:cs="Times New Roman"/>
          <w:sz w:val="28"/>
          <w:szCs w:val="28"/>
        </w:rPr>
        <w:t>с, бегущий краем моря»</w:t>
      </w:r>
    </w:p>
    <w:p w:rsidR="00B95606" w:rsidRPr="0053052D" w:rsidRDefault="00B95606" w:rsidP="00B95606">
      <w:pPr>
        <w:pStyle w:val="aa"/>
        <w:shd w:val="clear" w:color="auto" w:fill="FFFFFF"/>
        <w:spacing w:after="12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052D">
        <w:rPr>
          <w:rFonts w:ascii="Times New Roman" w:eastAsia="Times New Roman" w:hAnsi="Times New Roman" w:cs="Times New Roman"/>
          <w:b/>
          <w:sz w:val="28"/>
          <w:szCs w:val="28"/>
        </w:rPr>
        <w:t>Литература для внеклассного чтения в 11 классе (с 10 на 11 класс)</w:t>
      </w:r>
    </w:p>
    <w:p w:rsidR="00B95606" w:rsidRPr="00F337D8" w:rsidRDefault="00B95606" w:rsidP="00B95606">
      <w:pPr>
        <w:tabs>
          <w:tab w:val="left" w:pos="1731"/>
        </w:tabs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7D8">
        <w:rPr>
          <w:rFonts w:ascii="Times New Roman" w:eastAsia="Times New Roman" w:hAnsi="Times New Roman" w:cs="Times New Roman"/>
          <w:b/>
          <w:sz w:val="28"/>
          <w:szCs w:val="28"/>
        </w:rPr>
        <w:t>Русская литература</w:t>
      </w:r>
    </w:p>
    <w:p w:rsidR="00B95606" w:rsidRPr="009D581B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А.И. Куприн «Поединок»</w:t>
      </w:r>
    </w:p>
    <w:p w:rsidR="00B95606" w:rsidRPr="009D581B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Шмелёв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«Лето Господне»</w:t>
      </w:r>
    </w:p>
    <w:p w:rsidR="00B95606" w:rsidRPr="009D581B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lastRenderedPageBreak/>
        <w:t>В. Короленко «Огни», «Река играет», «Чудная»</w:t>
      </w:r>
    </w:p>
    <w:p w:rsidR="00B95606" w:rsidRPr="009D581B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М.А. Булгаков «Дни </w:t>
      </w:r>
      <w:proofErr w:type="gramStart"/>
      <w:r w:rsidRPr="009D581B">
        <w:rPr>
          <w:rFonts w:ascii="Times New Roman" w:eastAsia="Times New Roman" w:hAnsi="Times New Roman" w:cs="Times New Roman"/>
          <w:sz w:val="28"/>
          <w:szCs w:val="28"/>
        </w:rPr>
        <w:t>Турбинных</w:t>
      </w:r>
      <w:proofErr w:type="gramEnd"/>
      <w:r w:rsidRPr="009D58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5606" w:rsidRPr="009D581B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А.П. Платонов «Взыскание погибших»</w:t>
      </w:r>
    </w:p>
    <w:p w:rsidR="00B95606" w:rsidRPr="009D581B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М.А. Шолохов «Поднятая целина»</w:t>
      </w:r>
    </w:p>
    <w:p w:rsidR="00B95606" w:rsidRPr="009D581B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А.Т. Твардовский «Страна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Муравия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», «За </w:t>
      </w:r>
      <w:r>
        <w:rPr>
          <w:rFonts w:ascii="Times New Roman" w:eastAsia="Times New Roman" w:hAnsi="Times New Roman" w:cs="Times New Roman"/>
          <w:sz w:val="28"/>
          <w:szCs w:val="28"/>
        </w:rPr>
        <w:t>далью —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даль»</w:t>
      </w:r>
    </w:p>
    <w:p w:rsidR="00B95606" w:rsidRPr="009D581B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А.И. Солженицын «Архипелаг ГУЛАГ», «Раковый корпус»</w:t>
      </w:r>
    </w:p>
    <w:p w:rsidR="00B95606" w:rsidRPr="009D581B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Д. Гранин «Зубр»</w:t>
      </w:r>
    </w:p>
    <w:p w:rsidR="00B95606" w:rsidRPr="009D581B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Стихотворения Р. Рождественского, В. Высоцкого, О.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Берггольц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5606" w:rsidRPr="009D581B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В.П. Астафьев «Последний поклон», «Печальный детектив»</w:t>
      </w:r>
    </w:p>
    <w:p w:rsidR="00B95606" w:rsidRPr="009D581B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Ф. Абрамов «Братья и сёстры»</w:t>
      </w:r>
    </w:p>
    <w:p w:rsidR="00B95606" w:rsidRPr="009D581B" w:rsidRDefault="00B95606" w:rsidP="00B95606">
      <w:pPr>
        <w:pStyle w:val="aa"/>
        <w:numPr>
          <w:ilvl w:val="0"/>
          <w:numId w:val="16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В.Г. Распутин «Последний срок»</w:t>
      </w:r>
    </w:p>
    <w:p w:rsidR="00B95606" w:rsidRPr="00F337D8" w:rsidRDefault="00B95606" w:rsidP="00B95606">
      <w:pPr>
        <w:tabs>
          <w:tab w:val="left" w:pos="1731"/>
        </w:tabs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7D8">
        <w:rPr>
          <w:rFonts w:ascii="Times New Roman" w:eastAsia="Times New Roman" w:hAnsi="Times New Roman" w:cs="Times New Roman"/>
          <w:b/>
          <w:sz w:val="28"/>
          <w:szCs w:val="28"/>
        </w:rPr>
        <w:t>Зарубежная литература</w:t>
      </w:r>
    </w:p>
    <w:p w:rsidR="00B95606" w:rsidRPr="009D581B" w:rsidRDefault="00B95606" w:rsidP="00B95606">
      <w:pPr>
        <w:pStyle w:val="aa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Дж. Лондон «Мартин Иден»</w:t>
      </w:r>
    </w:p>
    <w:p w:rsidR="00B95606" w:rsidRPr="009D581B" w:rsidRDefault="00B95606" w:rsidP="00B95606">
      <w:pPr>
        <w:pStyle w:val="aa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Драйзер «Сестра Кэрри», «Американская трагедия»</w:t>
      </w:r>
    </w:p>
    <w:p w:rsidR="00B95606" w:rsidRPr="009D581B" w:rsidRDefault="00B95606" w:rsidP="00B95606">
      <w:pPr>
        <w:pStyle w:val="aa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Б. Шоу «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Пигмалион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5606" w:rsidRPr="009D581B" w:rsidRDefault="00B95606" w:rsidP="00B95606">
      <w:pPr>
        <w:pStyle w:val="aa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Э.М. Ремарк «Три товарища»</w:t>
      </w:r>
    </w:p>
    <w:p w:rsidR="00B95606" w:rsidRPr="009D581B" w:rsidRDefault="00B95606" w:rsidP="00B95606">
      <w:pPr>
        <w:pStyle w:val="aa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Хемингуэй «По ком звонит колокол»</w:t>
      </w:r>
    </w:p>
    <w:p w:rsidR="00B95606" w:rsidRPr="009D581B" w:rsidRDefault="00B95606" w:rsidP="00B95606">
      <w:pPr>
        <w:pStyle w:val="aa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Г. Маркес «Сто лет одиночества</w:t>
      </w:r>
      <w:r w:rsidRPr="009D581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95606" w:rsidRDefault="00B95606" w:rsidP="00B95606">
      <w:pPr>
        <w:tabs>
          <w:tab w:val="left" w:pos="1731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52D">
        <w:rPr>
          <w:rFonts w:ascii="Times New Roman" w:eastAsia="Times New Roman" w:hAnsi="Times New Roman" w:cs="Times New Roman"/>
          <w:b/>
          <w:bCs/>
          <w:sz w:val="28"/>
          <w:szCs w:val="28"/>
        </w:rPr>
        <w:t>Современная литература</w:t>
      </w:r>
    </w:p>
    <w:p w:rsidR="00B95606" w:rsidRPr="009D581B" w:rsidRDefault="00B95606" w:rsidP="00B95606">
      <w:pPr>
        <w:pStyle w:val="aa"/>
        <w:numPr>
          <w:ilvl w:val="0"/>
          <w:numId w:val="18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Т. Толстая Из сборника «На золотом крыльце сидели...», «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Йорик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Кысь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5606" w:rsidRPr="009D581B" w:rsidRDefault="00B95606" w:rsidP="00B95606">
      <w:pPr>
        <w:pStyle w:val="aa"/>
        <w:numPr>
          <w:ilvl w:val="0"/>
          <w:numId w:val="18"/>
        </w:num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Л. Улицкая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«Сонечка»</w:t>
      </w:r>
    </w:p>
    <w:p w:rsidR="00B95606" w:rsidRDefault="00B95606" w:rsidP="00B9560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всего списка обязательной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примерно 2-2,5 часа в день (30-40 страниц текста).</w:t>
      </w:r>
    </w:p>
    <w:p w:rsidR="00B95606" w:rsidRPr="0053052D" w:rsidRDefault="00B95606" w:rsidP="00B9560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52D"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052D">
        <w:rPr>
          <w:rFonts w:ascii="Times New Roman" w:eastAsia="Times New Roman" w:hAnsi="Times New Roman" w:cs="Times New Roman"/>
          <w:sz w:val="28"/>
          <w:szCs w:val="28"/>
        </w:rPr>
        <w:t xml:space="preserve"> многие педагоги предлагают для изучения так называемый «золотой </w:t>
      </w:r>
      <w:r>
        <w:rPr>
          <w:rFonts w:ascii="Times New Roman" w:eastAsia="Times New Roman" w:hAnsi="Times New Roman" w:cs="Times New Roman"/>
          <w:sz w:val="28"/>
          <w:szCs w:val="28"/>
        </w:rPr>
        <w:t>список» —</w:t>
      </w:r>
      <w:r w:rsidRPr="0053052D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 отечественной и зарубежной литературы, которые интересны для чтения в любом возрасте и вместе с обязательными произведениями школьной программы составляют некий культурный базис образованного человека. Предлагаемый далее список универсален для школьников примерно с 8 класса.</w:t>
      </w:r>
    </w:p>
    <w:p w:rsidR="00B95606" w:rsidRPr="0053052D" w:rsidRDefault="00B95606" w:rsidP="00B9560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52D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Русская литература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М. Салтыков-Щедрин «Сказки» 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Е. Шварц «Тень», «Обыкновенное чудо», «Сказка о потерянном времени»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 Азимов «Стальные пещеры», «Поющий колокольчик»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 и Б. Стругацкие «Обитаемый остров», «Понедельник начинается в субботу»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lastRenderedPageBreak/>
        <w:t>А. Грин. «</w:t>
      </w:r>
      <w:proofErr w:type="gramStart"/>
      <w:r w:rsidRPr="009D581B">
        <w:rPr>
          <w:rFonts w:ascii="Times New Roman" w:eastAsia="Times New Roman" w:hAnsi="Times New Roman" w:cs="Times New Roman"/>
          <w:sz w:val="28"/>
          <w:szCs w:val="28"/>
        </w:rPr>
        <w:t>Бегущая</w:t>
      </w:r>
      <w:proofErr w:type="gram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по волнам», «Алые паруса»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581B">
        <w:rPr>
          <w:rFonts w:ascii="Times New Roman" w:eastAsia="Times New Roman" w:hAnsi="Times New Roman" w:cs="Times New Roman"/>
          <w:sz w:val="28"/>
          <w:szCs w:val="28"/>
        </w:rPr>
        <w:t>Д. Хармс «Старуха», «Голубая тетрадь № 10», «Случаи», «Сонет», «Оптический обман», «Сон», «Тюк!», «Связь»  </w:t>
      </w:r>
      <w:proofErr w:type="gramEnd"/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И. Тургенев «Первая любовь», «Мой сосед Радилов», «Ася», «Затишье»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Ф. Достоевский «Кроткая», «Подросток», «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Неточка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Незванова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Л. Толстой «Хозяин и работник», «Три смерти», «Хаджи-Мурат»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Л. Андреев «Ангелочек»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В. Гаршин «Красный цветок»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Тэффи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«Рассказы»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М. Зощенко «Жертва революции», «Аристократка», «Нервные люди», «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Актер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», «Тормоз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Вестингауза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» и другие рассказы 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Солженицын «Случай на станции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Кречетовка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В. Набоков «Рождество», «Ужас», «Машенька», «Лолита», «Защита Лужина»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Н. Олейников «Хвала изобретателям», «Смерть героя», «Муха», «О нулях»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А.П. Платонов</w:t>
      </w:r>
      <w:r w:rsidRPr="009D58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Броня»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В. Быков «Сотников»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Закруткин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«Матерь человеческая»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Б. Васильев «А завтра была война», «В списках не значился», «А зори здесь тихие», «Утоли мои печали»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Вс. Лавренёв «Сорок первый»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В. Распутин «Живи и помни»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В. Тендряков «Весенние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перевертыши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Г. Машкин «Синее море, белый пароход»</w:t>
      </w:r>
    </w:p>
    <w:p w:rsidR="00B95606" w:rsidRPr="009D581B" w:rsidRDefault="00B95606" w:rsidP="00B95606">
      <w:pPr>
        <w:pStyle w:val="aa"/>
        <w:numPr>
          <w:ilvl w:val="0"/>
          <w:numId w:val="1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А. Алексин Повести и рассказы</w:t>
      </w:r>
    </w:p>
    <w:p w:rsidR="00B95606" w:rsidRPr="0053052D" w:rsidRDefault="00B95606" w:rsidP="00B95606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52D">
        <w:rPr>
          <w:rFonts w:ascii="Times New Roman" w:eastAsia="Times New Roman" w:hAnsi="Times New Roman" w:cs="Times New Roman"/>
          <w:b/>
          <w:bCs/>
          <w:sz w:val="28"/>
          <w:szCs w:val="28"/>
        </w:rPr>
        <w:t>Зарубежная литература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Диккенс «Оливер Твист»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Г. Уэллс «Когда спящий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проснется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», «Пища богов»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Бредбери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«451 по Фаренгейту», «И грянул гром», «Вино из одуванчиков», «Лето, прощай!»; рассказы «Всё лето в один день», «Вельд», «И всё-таки он наш…», «Калейдоскоп», «Улыбка»</w:t>
      </w:r>
      <w:proofErr w:type="gramEnd"/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П. Андерсон «Три льва и три сердца»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Р. Желязны «Джек-из-тени», «Колокола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Шоредана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Каттнер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«Рассказы о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Хогбенах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К. Саймак «Всё живое», «Когда в доме одиноко», «Поколение, достигшее цели»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Томас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Мэлори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«Смерть Артура» (в пересказах)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lastRenderedPageBreak/>
        <w:t>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Грин «Приключения короля Артура и рыцарей Круглого стола»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К.де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Труа «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Ивейн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, или Рыцарь со львом»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М.Твен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«Янки из Коннектикута при дворе короля Артура»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Д ж. Свифт «Путешествия Гулливера»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Э. Т. А. Гофман «Песочный человек», «Крошка Цахес»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Ф. Кафка «Превращение», «Исправительная колония»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У.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Голдинг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«Повелитель мух»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Уолпол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«Замок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Отранто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Э. По «Колодец и маятник», «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Метценгерштейн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О. Уайльд «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Кентервильское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привидение»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Гауф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«Молодой англичанин»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Шекли «Ордер на убийство»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Браун «Арена».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Э. Хемингуэй «Старик и море», «Прощай, оружие!», «Фиеста»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Олдридж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«Последний дюйм»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Урсула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Ле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Гуин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«Волшебник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Земноморья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Дж.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Дарелл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«Моя семья и другие звери» и др.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Джек Лондон «Смок и Малыш»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Джейн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Остин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«Гордость и предубеждение»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Ш. </w:t>
      </w:r>
      <w:proofErr w:type="spellStart"/>
      <w:r w:rsidRPr="009D581B">
        <w:rPr>
          <w:rFonts w:ascii="Times New Roman" w:eastAsia="Times New Roman" w:hAnsi="Times New Roman" w:cs="Times New Roman"/>
          <w:sz w:val="28"/>
          <w:szCs w:val="28"/>
        </w:rPr>
        <w:t>Бронте</w:t>
      </w:r>
      <w:proofErr w:type="spellEnd"/>
      <w:r w:rsidRPr="009D581B">
        <w:rPr>
          <w:rFonts w:ascii="Times New Roman" w:eastAsia="Times New Roman" w:hAnsi="Times New Roman" w:cs="Times New Roman"/>
          <w:sz w:val="28"/>
          <w:szCs w:val="28"/>
        </w:rPr>
        <w:t xml:space="preserve"> «Джейн Эйр».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Э.М.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81B">
        <w:rPr>
          <w:rFonts w:ascii="Times New Roman" w:eastAsia="Times New Roman" w:hAnsi="Times New Roman" w:cs="Times New Roman"/>
          <w:sz w:val="28"/>
          <w:szCs w:val="28"/>
        </w:rPr>
        <w:t>Ремарк «Три товарища», «На западном фронте без перемен», «Время жить, время умирать»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Г. де Мопассан «Ожерелье», «Милый друг»</w:t>
      </w:r>
    </w:p>
    <w:p w:rsidR="00B95606" w:rsidRPr="009D581B" w:rsidRDefault="00B95606" w:rsidP="00B95606">
      <w:pPr>
        <w:pStyle w:val="aa"/>
        <w:numPr>
          <w:ilvl w:val="0"/>
          <w:numId w:val="2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81B">
        <w:rPr>
          <w:rFonts w:ascii="Times New Roman" w:eastAsia="Times New Roman" w:hAnsi="Times New Roman" w:cs="Times New Roman"/>
          <w:sz w:val="28"/>
          <w:szCs w:val="28"/>
        </w:rPr>
        <w:t>О. Генри «Фараон и хорал»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1153" w:rsidRPr="00B95606" w:rsidRDefault="00EA1153" w:rsidP="00B95606"/>
    <w:sectPr w:rsidR="00EA1153" w:rsidRPr="00B95606" w:rsidSect="00AA2090">
      <w:headerReference w:type="default" r:id="rId8"/>
      <w:pgSz w:w="11906" w:h="16838"/>
      <w:pgMar w:top="673" w:right="850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6B" w:rsidRDefault="008D5B6B" w:rsidP="00EA1153">
      <w:pPr>
        <w:spacing w:after="0" w:line="240" w:lineRule="auto"/>
      </w:pPr>
      <w:r>
        <w:separator/>
      </w:r>
    </w:p>
  </w:endnote>
  <w:endnote w:type="continuationSeparator" w:id="0">
    <w:p w:rsidR="008D5B6B" w:rsidRDefault="008D5B6B" w:rsidP="00EA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ITC">
    <w:panose1 w:val="00000000000000000000"/>
    <w:charset w:val="00"/>
    <w:family w:val="roman"/>
    <w:notTrueType/>
    <w:pitch w:val="variable"/>
    <w:sig w:usb0="800002FF" w:usb1="5000204A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6B" w:rsidRDefault="008D5B6B" w:rsidP="00EA1153">
      <w:pPr>
        <w:spacing w:after="0" w:line="240" w:lineRule="auto"/>
      </w:pPr>
      <w:r>
        <w:separator/>
      </w:r>
    </w:p>
  </w:footnote>
  <w:footnote w:type="continuationSeparator" w:id="0">
    <w:p w:rsidR="008D5B6B" w:rsidRDefault="008D5B6B" w:rsidP="00EA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2D" w:rsidRPr="000D672D" w:rsidRDefault="000D672D" w:rsidP="001F5731">
    <w:pPr>
      <w:pStyle w:val="a6"/>
      <w:tabs>
        <w:tab w:val="clear" w:pos="4677"/>
        <w:tab w:val="clear" w:pos="9355"/>
        <w:tab w:val="left" w:pos="24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3C8C"/>
    <w:multiLevelType w:val="multilevel"/>
    <w:tmpl w:val="3114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413A"/>
    <w:multiLevelType w:val="hybridMultilevel"/>
    <w:tmpl w:val="3B40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C4018"/>
    <w:multiLevelType w:val="hybridMultilevel"/>
    <w:tmpl w:val="19067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1CC8"/>
    <w:multiLevelType w:val="hybridMultilevel"/>
    <w:tmpl w:val="B0EC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E1E84"/>
    <w:multiLevelType w:val="hybridMultilevel"/>
    <w:tmpl w:val="ED74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896561"/>
    <w:multiLevelType w:val="hybridMultilevel"/>
    <w:tmpl w:val="2F0C3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77C4E"/>
    <w:multiLevelType w:val="hybridMultilevel"/>
    <w:tmpl w:val="0F2A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22EB"/>
    <w:multiLevelType w:val="hybridMultilevel"/>
    <w:tmpl w:val="888AB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31768"/>
    <w:multiLevelType w:val="hybridMultilevel"/>
    <w:tmpl w:val="3648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A3C15"/>
    <w:multiLevelType w:val="hybridMultilevel"/>
    <w:tmpl w:val="49A22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B7469"/>
    <w:multiLevelType w:val="multilevel"/>
    <w:tmpl w:val="FA0673EC"/>
    <w:styleLink w:val="a"/>
    <w:lvl w:ilvl="0">
      <w:start w:val="1"/>
      <w:numFmt w:val="bullet"/>
      <w:lvlText w:val=""/>
      <w:lvlJc w:val="left"/>
      <w:pPr>
        <w:ind w:left="1287" w:hanging="360"/>
      </w:pPr>
      <w:rPr>
        <w:rFonts w:ascii="CharterITC" w:hAnsi="CharterITC" w:hint="default"/>
        <w:sz w:val="3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B681ACB"/>
    <w:multiLevelType w:val="hybridMultilevel"/>
    <w:tmpl w:val="3FB2F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14D33E8"/>
    <w:multiLevelType w:val="hybridMultilevel"/>
    <w:tmpl w:val="2CAA05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EB1CC1"/>
    <w:multiLevelType w:val="hybridMultilevel"/>
    <w:tmpl w:val="985EC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C718C7"/>
    <w:multiLevelType w:val="hybridMultilevel"/>
    <w:tmpl w:val="86F86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17768AA"/>
    <w:multiLevelType w:val="hybridMultilevel"/>
    <w:tmpl w:val="3C62E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B243CF"/>
    <w:multiLevelType w:val="hybridMultilevel"/>
    <w:tmpl w:val="1B70E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F1876"/>
    <w:multiLevelType w:val="hybridMultilevel"/>
    <w:tmpl w:val="5D588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70F74"/>
    <w:multiLevelType w:val="hybridMultilevel"/>
    <w:tmpl w:val="2ED85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A50D3"/>
    <w:multiLevelType w:val="hybridMultilevel"/>
    <w:tmpl w:val="D2A49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15"/>
  </w:num>
  <w:num w:numId="7">
    <w:abstractNumId w:val="14"/>
  </w:num>
  <w:num w:numId="8">
    <w:abstractNumId w:val="4"/>
  </w:num>
  <w:num w:numId="9">
    <w:abstractNumId w:val="7"/>
  </w:num>
  <w:num w:numId="10">
    <w:abstractNumId w:val="18"/>
  </w:num>
  <w:num w:numId="11">
    <w:abstractNumId w:val="16"/>
  </w:num>
  <w:num w:numId="12">
    <w:abstractNumId w:val="6"/>
  </w:num>
  <w:num w:numId="13">
    <w:abstractNumId w:val="2"/>
  </w:num>
  <w:num w:numId="14">
    <w:abstractNumId w:val="0"/>
  </w:num>
  <w:num w:numId="15">
    <w:abstractNumId w:val="1"/>
  </w:num>
  <w:num w:numId="16">
    <w:abstractNumId w:val="9"/>
  </w:num>
  <w:num w:numId="17">
    <w:abstractNumId w:val="19"/>
  </w:num>
  <w:num w:numId="18">
    <w:abstractNumId w:val="8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9F0"/>
    <w:rsid w:val="000139F0"/>
    <w:rsid w:val="00087BDC"/>
    <w:rsid w:val="000D672D"/>
    <w:rsid w:val="001F5731"/>
    <w:rsid w:val="0021414E"/>
    <w:rsid w:val="002748BD"/>
    <w:rsid w:val="003471C0"/>
    <w:rsid w:val="00383E16"/>
    <w:rsid w:val="003F3C01"/>
    <w:rsid w:val="00474AF7"/>
    <w:rsid w:val="005138DE"/>
    <w:rsid w:val="005800F4"/>
    <w:rsid w:val="00612079"/>
    <w:rsid w:val="006222D3"/>
    <w:rsid w:val="00833A6B"/>
    <w:rsid w:val="008D5B6B"/>
    <w:rsid w:val="00914780"/>
    <w:rsid w:val="009F34E6"/>
    <w:rsid w:val="00A01760"/>
    <w:rsid w:val="00AA2090"/>
    <w:rsid w:val="00B66E79"/>
    <w:rsid w:val="00B95606"/>
    <w:rsid w:val="00BF586B"/>
    <w:rsid w:val="00BF6128"/>
    <w:rsid w:val="00C1082F"/>
    <w:rsid w:val="00C73785"/>
    <w:rsid w:val="00E97769"/>
    <w:rsid w:val="00EA1153"/>
    <w:rsid w:val="00FC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3A6B"/>
    <w:pPr>
      <w:spacing w:after="20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писок с маркерами"/>
    <w:basedOn w:val="a3"/>
    <w:uiPriority w:val="99"/>
    <w:rsid w:val="00FC056C"/>
    <w:pPr>
      <w:numPr>
        <w:numId w:val="1"/>
      </w:numPr>
    </w:pPr>
  </w:style>
  <w:style w:type="paragraph" w:styleId="a4">
    <w:name w:val="Balloon Text"/>
    <w:basedOn w:val="a0"/>
    <w:link w:val="a5"/>
    <w:uiPriority w:val="99"/>
    <w:semiHidden/>
    <w:unhideWhenUsed/>
    <w:rsid w:val="0001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139F0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EA1153"/>
  </w:style>
  <w:style w:type="paragraph" w:styleId="a8">
    <w:name w:val="footer"/>
    <w:basedOn w:val="a0"/>
    <w:link w:val="a9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EA1153"/>
  </w:style>
  <w:style w:type="paragraph" w:styleId="aa">
    <w:name w:val="List Paragraph"/>
    <w:basedOn w:val="a0"/>
    <w:uiPriority w:val="34"/>
    <w:qFormat/>
    <w:rsid w:val="00833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Екатерина</dc:creator>
  <cp:lastModifiedBy>Людмила</cp:lastModifiedBy>
  <cp:revision>5</cp:revision>
  <dcterms:created xsi:type="dcterms:W3CDTF">2015-03-20T07:44:00Z</dcterms:created>
  <dcterms:modified xsi:type="dcterms:W3CDTF">2016-08-25T12:06:00Z</dcterms:modified>
</cp:coreProperties>
</file>