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77" w:rsidRPr="00D81477" w:rsidRDefault="00D81477" w:rsidP="00EB6132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D8147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Игры для детей и родителей во время самоизоляции.</w:t>
      </w:r>
    </w:p>
    <w:p w:rsidR="00D81477" w:rsidRDefault="00D81477" w:rsidP="00EB6132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</w:pPr>
    </w:p>
    <w:p w:rsidR="00EB6132" w:rsidRDefault="00EB6132" w:rsidP="00EB6132">
      <w:pPr>
        <w:rPr>
          <w:rFonts w:eastAsia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TikTok</w:t>
      </w:r>
      <w:proofErr w:type="spellEnd"/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</w:p>
    <w:p w:rsidR="00EB6132" w:rsidRDefault="00EB6132" w:rsidP="00EB6132">
      <w:pPr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</w:t>
      </w:r>
    </w:p>
    <w:p w:rsidR="00EB6132" w:rsidRDefault="00EB6132" w:rsidP="00EB6132">
      <w:pPr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Общепринято, что дети очень энергичны, и эта энергия должна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найходить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выход.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 .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 Дети и родители могут вместе попробовать себя в хореографии 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TikTok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 . </w:t>
      </w:r>
    </w:p>
    <w:p w:rsidR="00EB6132" w:rsidRDefault="00D81477" w:rsidP="00EB6132">
      <w:pPr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hyperlink r:id="rId6" w:history="1">
        <w:r w:rsidR="00EB6132">
          <w:rPr>
            <w:rStyle w:val="a3"/>
            <w:rFonts w:ascii="Arial" w:eastAsia="Times New Roman" w:hAnsi="Arial" w:cs="Arial"/>
            <w:color w:val="1155CC"/>
            <w:lang w:eastAsia="ru-RU"/>
          </w:rPr>
          <w:t>https://www.tiktok.com/en/</w:t>
        </w:r>
      </w:hyperlink>
    </w:p>
    <w:p w:rsidR="00EB6132" w:rsidRDefault="00EB6132" w:rsidP="00EB6132">
      <w:pPr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:rsidR="00EB6132" w:rsidRDefault="00EB6132" w:rsidP="00EB6132">
      <w:pPr>
        <w:ind w:left="72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Также можно поиграть</w:t>
      </w: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в 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Twister</w:t>
      </w:r>
      <w:proofErr w:type="spellEnd"/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 </w:t>
      </w: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.  Если у вас нет этой игры дома, очень легко создать ее самостоятельно, используя белую бумагу или даже белую ткань и цвета, где вы можете нарисовать на ней красочные круги. Инструкции можно найти в инете</w:t>
      </w:r>
    </w:p>
    <w:p w:rsidR="00EB6132" w:rsidRDefault="00EB6132" w:rsidP="00EB6132">
      <w:pPr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</w:t>
      </w:r>
    </w:p>
    <w:p w:rsidR="00EB6132" w:rsidRDefault="00EB6132" w:rsidP="00EB6132">
      <w:pPr>
        <w:ind w:left="1080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1. Существует множество онлайн-игр, в которых люди могут играть и видеть друг друга одновременно. Они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могут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как общаться, так и играть. Игры, которые предоставляют такую ​​возможность, это игра 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«UNO» </w:t>
      </w: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и 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«FIFA» </w:t>
      </w: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.</w:t>
      </w:r>
      <w:r>
        <w:rPr>
          <w:rFonts w:eastAsia="Times New Roman"/>
          <w:color w:val="000000"/>
          <w:sz w:val="14"/>
          <w:szCs w:val="14"/>
          <w:lang w:eastAsia="ru-RU"/>
        </w:rPr>
        <w:t>    </w:t>
      </w:r>
    </w:p>
    <w:p w:rsidR="00EB6132" w:rsidRDefault="00D81477" w:rsidP="00EB6132">
      <w:pPr>
        <w:ind w:left="1080"/>
        <w:jc w:val="both"/>
        <w:rPr>
          <w:rFonts w:eastAsia="Times New Roman"/>
          <w:color w:val="000000"/>
          <w:sz w:val="27"/>
          <w:szCs w:val="27"/>
          <w:lang w:eastAsia="ru-RU"/>
        </w:rPr>
      </w:pPr>
      <w:hyperlink r:id="rId7" w:history="1">
        <w:r w:rsidR="00EB6132">
          <w:rPr>
            <w:rStyle w:val="a3"/>
            <w:rFonts w:ascii="Arial" w:eastAsia="Times New Roman" w:hAnsi="Arial" w:cs="Arial"/>
            <w:color w:val="1155CC"/>
            <w:lang w:eastAsia="ru-RU"/>
          </w:rPr>
          <w:t>https://www.letsplayuno.com/index.html </w:t>
        </w:r>
        <w:r w:rsidR="00EB6132">
          <w:rPr>
            <w:rFonts w:eastAsia="Times New Roman"/>
            <w:color w:val="1155CC"/>
            <w:sz w:val="27"/>
            <w:szCs w:val="27"/>
            <w:u w:val="single"/>
            <w:lang w:eastAsia="ru-RU"/>
          </w:rPr>
          <w:br/>
        </w:r>
      </w:hyperlink>
      <w:hyperlink r:id="rId8" w:history="1">
        <w:r w:rsidR="00EB6132">
          <w:rPr>
            <w:rStyle w:val="a3"/>
            <w:rFonts w:ascii="Arial" w:eastAsia="Times New Roman" w:hAnsi="Arial" w:cs="Arial"/>
            <w:color w:val="1155CC"/>
            <w:lang w:eastAsia="ru-RU"/>
          </w:rPr>
          <w:t>https://www.ea.com/en-gb/games/fifa</w:t>
        </w:r>
      </w:hyperlink>
    </w:p>
    <w:p w:rsidR="00EB6132" w:rsidRDefault="00EB6132" w:rsidP="00EB6132">
      <w:pPr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</w:t>
      </w:r>
    </w:p>
    <w:p w:rsidR="00EB6132" w:rsidRDefault="00EB6132" w:rsidP="00EB6132">
      <w:pPr>
        <w:ind w:left="1080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2. Родители также могут 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организовывать онлайн-игры </w:t>
      </w: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для своих детей со своими друзьями. Есть много безопасных платформ, где дети могут встретиться, например, «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Google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Meets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» или «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Google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Hangouts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». Родители могут организовать и запланировать эти игровые вечера и подумать об играх, в которые все дети могут играть вместе, таких как игра 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«Имя, Место, Животное, Вещи» </w:t>
      </w: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или 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«Палач». </w:t>
      </w: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Вот некоторые из игр, в которые дети могут играть все вместе одновременно виртуально.</w:t>
      </w:r>
      <w:r>
        <w:rPr>
          <w:rFonts w:eastAsia="Times New Roman"/>
          <w:color w:val="000000"/>
          <w:sz w:val="14"/>
          <w:szCs w:val="14"/>
          <w:lang w:eastAsia="ru-RU"/>
        </w:rPr>
        <w:t>    </w:t>
      </w:r>
    </w:p>
    <w:p w:rsidR="00EB6132" w:rsidRDefault="00EB6132" w:rsidP="00EB6132">
      <w:pPr>
        <w:ind w:left="1080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</w:t>
      </w:r>
    </w:p>
    <w:p w:rsidR="00EB6132" w:rsidRDefault="00EB6132" w:rsidP="00EB6132">
      <w:pPr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ascii="-webkit-standard" w:eastAsia="Times New Roman" w:hAnsi="-webkit-standard"/>
          <w:color w:val="000000"/>
          <w:lang w:eastAsia="ru-RU"/>
        </w:rPr>
        <w:t> </w:t>
      </w:r>
    </w:p>
    <w:p w:rsidR="00EB6132" w:rsidRDefault="00EB6132" w:rsidP="00EB6132">
      <w:pPr>
        <w:ind w:left="72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3. Наконец, еще одна идея, которая может быть полезна для обучения детей, но в то же время может помочь скукой, - это некоторые 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виртуальные туры</w:t>
      </w:r>
      <w:proofErr w:type="gramStart"/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 </w:t>
      </w: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,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автоматические русские титры обычно есть</w:t>
      </w:r>
    </w:p>
    <w:p w:rsidR="00EB6132" w:rsidRDefault="00EB6132" w:rsidP="00EB6132">
      <w:pPr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Родители могут посещать эти виртуальные туры со своими детьми и помочь им расширить свой кругозор.</w:t>
      </w:r>
    </w:p>
    <w:p w:rsidR="00EB6132" w:rsidRDefault="00D81477" w:rsidP="00EB6132">
      <w:pPr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hyperlink r:id="rId9" w:history="1">
        <w:r w:rsidR="00EB6132">
          <w:rPr>
            <w:rStyle w:val="a3"/>
            <w:rFonts w:ascii="Arial" w:eastAsia="Times New Roman" w:hAnsi="Arial" w:cs="Arial"/>
            <w:color w:val="1155CC"/>
            <w:lang w:eastAsia="ru-RU"/>
          </w:rPr>
          <w:t>https://www.louvre.fr/en/visites-en-ligne</w:t>
        </w:r>
      </w:hyperlink>
    </w:p>
    <w:p w:rsidR="00EB6132" w:rsidRDefault="00D81477" w:rsidP="00EB6132">
      <w:pPr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hyperlink r:id="rId10" w:history="1">
        <w:r w:rsidR="00EB6132">
          <w:rPr>
            <w:rStyle w:val="a3"/>
            <w:rFonts w:ascii="Arial" w:eastAsia="Times New Roman" w:hAnsi="Arial" w:cs="Arial"/>
            <w:color w:val="1155CC"/>
            <w:lang w:eastAsia="ru-RU"/>
          </w:rPr>
          <w:t>https://www.bostonchildrensmuseum.org/museum-virtual-tour</w:t>
        </w:r>
      </w:hyperlink>
    </w:p>
    <w:p w:rsidR="00EB6132" w:rsidRDefault="00D81477" w:rsidP="00EB6132">
      <w:pPr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hyperlink r:id="rId11" w:history="1">
        <w:r w:rsidR="00EB6132">
          <w:rPr>
            <w:rStyle w:val="a3"/>
            <w:rFonts w:ascii="Arial" w:eastAsia="Times New Roman" w:hAnsi="Arial" w:cs="Arial"/>
            <w:color w:val="1155CC"/>
            <w:lang w:eastAsia="ru-RU"/>
          </w:rPr>
          <w:t>https://www.farmfood360.ca</w:t>
        </w:r>
      </w:hyperlink>
    </w:p>
    <w:p w:rsidR="00EB6132" w:rsidRDefault="00D81477" w:rsidP="00EB6132">
      <w:pPr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hyperlink r:id="rId12" w:history="1">
        <w:r w:rsidR="00EB6132">
          <w:rPr>
            <w:rStyle w:val="a3"/>
            <w:rFonts w:ascii="Arial" w:eastAsia="Times New Roman" w:hAnsi="Arial" w:cs="Arial"/>
            <w:color w:val="1155CC"/>
            <w:lang w:eastAsia="ru-RU"/>
          </w:rPr>
          <w:t>https://explore.org/livecams/african-wildlife/african-watering-hole-animal-camera</w:t>
        </w:r>
      </w:hyperlink>
    </w:p>
    <w:p w:rsidR="00EB6132" w:rsidRDefault="00D81477" w:rsidP="00EB6132">
      <w:pPr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hyperlink r:id="rId13" w:history="1">
        <w:r w:rsidR="00EB6132">
          <w:rPr>
            <w:rStyle w:val="a3"/>
            <w:rFonts w:ascii="Arial" w:eastAsia="Times New Roman" w:hAnsi="Arial" w:cs="Arial"/>
            <w:color w:val="1155CC"/>
            <w:lang w:eastAsia="ru-RU"/>
          </w:rPr>
          <w:t>https://www.thechinaguide.com/destination/great-wall-of-china</w:t>
        </w:r>
      </w:hyperlink>
    </w:p>
    <w:p w:rsidR="00EB6132" w:rsidRDefault="00D81477" w:rsidP="00EB6132">
      <w:pPr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hyperlink r:id="rId14" w:history="1">
        <w:r w:rsidR="00EB6132">
          <w:rPr>
            <w:rStyle w:val="a3"/>
            <w:rFonts w:ascii="Arial" w:eastAsia="Times New Roman" w:hAnsi="Arial" w:cs="Arial"/>
            <w:color w:val="1155CC"/>
            <w:lang w:eastAsia="ru-RU"/>
          </w:rPr>
          <w:t>https://britishmuseum.withgoogle.com</w:t>
        </w:r>
      </w:hyperlink>
    </w:p>
    <w:p w:rsidR="00EB6132" w:rsidRDefault="00D81477" w:rsidP="00EB6132">
      <w:pPr>
        <w:ind w:left="720"/>
        <w:jc w:val="both"/>
        <w:rPr>
          <w:rFonts w:eastAsia="Times New Roman"/>
          <w:color w:val="000000"/>
          <w:sz w:val="27"/>
          <w:szCs w:val="27"/>
          <w:lang w:eastAsia="ru-RU"/>
        </w:rPr>
      </w:pPr>
      <w:hyperlink r:id="rId15" w:history="1">
        <w:r w:rsidR="00EB6132">
          <w:rPr>
            <w:rStyle w:val="a3"/>
            <w:rFonts w:ascii="Arial" w:eastAsia="Times New Roman" w:hAnsi="Arial" w:cs="Arial"/>
            <w:color w:val="1155CC"/>
            <w:lang w:eastAsia="ru-RU"/>
          </w:rPr>
          <w:t>http://www.yougoculture.com/virtual-tour/athens/myth/acropolis</w:t>
        </w:r>
      </w:hyperlink>
      <w:r w:rsidR="00EB6132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</w:t>
      </w:r>
    </w:p>
    <w:p w:rsidR="00EB6132" w:rsidRDefault="00EB6132" w:rsidP="00EB6132">
      <w:pPr>
        <w:rPr>
          <w:rFonts w:eastAsia="Times New Roman"/>
          <w:color w:val="000000"/>
          <w:sz w:val="27"/>
          <w:szCs w:val="27"/>
          <w:lang w:eastAsia="ru-RU"/>
        </w:rPr>
      </w:pPr>
    </w:p>
    <w:p w:rsidR="00EB6132" w:rsidRDefault="00EB6132" w:rsidP="00EB6132">
      <w:pPr>
        <w:spacing w:after="240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ascii="-webkit-standard" w:eastAsia="Times New Roman" w:hAnsi="-webkit-standard"/>
          <w:color w:val="000000"/>
          <w:lang w:eastAsia="ru-RU"/>
        </w:rPr>
        <w:t> </w:t>
      </w:r>
    </w:p>
    <w:p w:rsidR="00EB6132" w:rsidRDefault="00EB6132" w:rsidP="00EB6132">
      <w:pPr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br w:type="textWrapping" w:clear="all"/>
      </w:r>
    </w:p>
    <w:p w:rsidR="003443D0" w:rsidRDefault="003443D0"/>
    <w:sectPr w:rsidR="003443D0" w:rsidSect="00EB613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F084F"/>
    <w:multiLevelType w:val="multilevel"/>
    <w:tmpl w:val="FD56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FD2711"/>
    <w:multiLevelType w:val="multilevel"/>
    <w:tmpl w:val="E6C6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C35646"/>
    <w:multiLevelType w:val="multilevel"/>
    <w:tmpl w:val="1D34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3175B6"/>
    <w:multiLevelType w:val="multilevel"/>
    <w:tmpl w:val="0FBC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A2"/>
    <w:rsid w:val="003443D0"/>
    <w:rsid w:val="00D81477"/>
    <w:rsid w:val="00E453A2"/>
    <w:rsid w:val="00EB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32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61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32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61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/translate?hl=ru&amp;prev=_t&amp;sl=en&amp;tl=ru&amp;u=https://www.ea.com/en-gb/games/fifa" TargetMode="External"/><Relationship Id="rId13" Type="http://schemas.openxmlformats.org/officeDocument/2006/relationships/hyperlink" Target="https://translate.google.com/translate?hl=ru&amp;prev=_t&amp;sl=en&amp;tl=ru&amp;u=https://www.thechinaguide.com/destination/great-wall-of-chi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ranslate.google.com/translate?hl=ru&amp;prev=_t&amp;sl=en&amp;tl=ru&amp;u=https://www.letsplayuno.com/index.html" TargetMode="External"/><Relationship Id="rId12" Type="http://schemas.openxmlformats.org/officeDocument/2006/relationships/hyperlink" Target="https://translate.google.com/translate?hl=ru&amp;prev=_t&amp;sl=en&amp;tl=ru&amp;u=https://explore.org/livecams/african-wildlife/african-watering-hole-animal-camer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ranslate.google.com/translate?hl=ru&amp;prev=_t&amp;sl=en&amp;tl=ru&amp;u=https://www.tiktok.com/en/" TargetMode="External"/><Relationship Id="rId11" Type="http://schemas.openxmlformats.org/officeDocument/2006/relationships/hyperlink" Target="https://translate.google.com/translate?hl=ru&amp;prev=_t&amp;sl=en&amp;tl=ru&amp;u=https://www.farmfood360.c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ranslate.google.com/translate?hl=ru&amp;prev=_t&amp;sl=en&amp;tl=ru&amp;u=http://www.yougoculture.com/virtual-tour/athens/myth/acropolis" TargetMode="External"/><Relationship Id="rId10" Type="http://schemas.openxmlformats.org/officeDocument/2006/relationships/hyperlink" Target="https://translate.google.com/translate?hl=ru&amp;prev=_t&amp;sl=en&amp;tl=ru&amp;u=https://www.bostonchildrensmuseum.org/museum-virtual-tou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nslate.google.com/translate?hl=ru&amp;prev=_t&amp;sl=en&amp;tl=ru&amp;u=https://www.louvre.fr/en/visites-en-ligne" TargetMode="External"/><Relationship Id="rId14" Type="http://schemas.openxmlformats.org/officeDocument/2006/relationships/hyperlink" Target="https://translate.google.com/translate?hl=ru&amp;prev=_t&amp;sl=en&amp;tl=ru&amp;u=https://britishmuseum.withgoogl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5</cp:revision>
  <dcterms:created xsi:type="dcterms:W3CDTF">2020-04-27T07:42:00Z</dcterms:created>
  <dcterms:modified xsi:type="dcterms:W3CDTF">2020-04-27T07:52:00Z</dcterms:modified>
</cp:coreProperties>
</file>